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51901C" w14:textId="200D502E" w:rsidR="00181328" w:rsidRPr="005E1DD1" w:rsidRDefault="00944EEB" w:rsidP="00F2656D">
      <w:pPr>
        <w:pStyle w:val="berschrift3"/>
      </w:pPr>
      <w:r>
        <w:rPr>
          <w:noProof/>
          <w:color w:val="00A0DC" w:themeColor="background2"/>
        </w:rPr>
        <mc:AlternateContent>
          <mc:Choice Requires="wps">
            <w:drawing>
              <wp:anchor distT="45720" distB="45720" distL="114300" distR="114300" simplePos="0" relativeHeight="251658240" behindDoc="0" locked="0" layoutInCell="1" allowOverlap="1" wp14:anchorId="5BEABF56" wp14:editId="21B5845D">
                <wp:simplePos x="0" y="0"/>
                <wp:positionH relativeFrom="page">
                  <wp:align>right</wp:align>
                </wp:positionH>
                <wp:positionV relativeFrom="paragraph">
                  <wp:posOffset>163830</wp:posOffset>
                </wp:positionV>
                <wp:extent cx="1214120" cy="422275"/>
                <wp:effectExtent l="0" t="0" r="5080" b="0"/>
                <wp:wrapSquare wrapText="bothSides"/>
                <wp:docPr id="3" name="Textfeld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4120" cy="422275"/>
                        </a:xfrm>
                        <a:prstGeom prst="rect">
                          <a:avLst/>
                        </a:prstGeom>
                        <a:solidFill>
                          <a:schemeClr val="accent2">
                            <a:alpha val="50000"/>
                          </a:schemeClr>
                        </a:solidFill>
                        <a:ln>
                          <a:noFill/>
                        </a:ln>
                      </wps:spPr>
                      <wps:style>
                        <a:lnRef idx="0">
                          <a:scrgbClr r="0" g="0" b="0"/>
                        </a:lnRef>
                        <a:fillRef idx="0">
                          <a:scrgbClr r="0" g="0" b="0"/>
                        </a:fillRef>
                        <a:effectRef idx="0">
                          <a:scrgbClr r="0" g="0" b="0"/>
                        </a:effectRef>
                        <a:fontRef idx="minor">
                          <a:schemeClr val="lt1"/>
                        </a:fontRef>
                      </wps:style>
                      <wps:txbx>
                        <w:txbxContent>
                          <w:p w14:paraId="7B9AA8AC" w14:textId="77777777" w:rsidR="00944EEB" w:rsidRPr="008F46B7" w:rsidRDefault="00944EEB" w:rsidP="00944EEB">
                            <w:pPr>
                              <w:spacing w:after="0" w:line="240" w:lineRule="auto"/>
                              <w:rPr>
                                <w:b/>
                                <w:bCs/>
                                <w:color w:val="FFFFFF" w:themeColor="background1"/>
                                <w:sz w:val="32"/>
                                <w:szCs w:val="28"/>
                              </w:rPr>
                            </w:pPr>
                            <w:r>
                              <w:rPr>
                                <w:b/>
                                <w:color w:val="FFFFFF" w:themeColor="background1"/>
                                <w:sz w:val="32"/>
                              </w:rPr>
                              <w:t>NOVEDAD</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5BEABF56" id="_x0000_t202" coordsize="21600,21600" o:spt="202" path="m,l,21600r21600,l21600,xe">
                <v:stroke joinstyle="miter"/>
                <v:path gradientshapeok="t" o:connecttype="rect"/>
              </v:shapetype>
              <v:shape id="Textfeld 3" o:spid="_x0000_s1026" type="#_x0000_t202" style="position:absolute;margin-left:44.4pt;margin-top:12.9pt;width:95.6pt;height:33.25pt;z-index:251658240;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" fillcolor="#00a0dc [3205]" stroked="f">
                <v:fill opacity="32896f"/>
                <v:textbox>
                  <w:txbxContent>
                    <w:p w14:paraId="7B9AA8AC" w14:textId="77777777" w:rsidR="00944EEB" w:rsidRPr="008F46B7" w:rsidRDefault="00944EEB" w:rsidP="00944EEB">
                      <w:pPr>
                        <w:spacing w:after="0" w:line="240" w:lineRule="auto"/>
                        <w:rPr>
                          <w:b/>
                          <w:bCs/>
                          <w:color w:val="FFFFFF" w:themeColor="background1"/>
                          <w:sz w:val="32"/>
                          <w:szCs w:val="28"/>
                        </w:rPr>
                      </w:pPr>
                      <w:r>
                        <w:rPr>
                          <w:b/>
                          <w:color w:val="FFFFFF" w:themeColor="background1"/>
                          <w:sz w:val="32"/>
                        </w:rPr>
                        <w:t>NOVEDAD</w:t>
                      </w:r>
                    </w:p>
                  </w:txbxContent>
                </v:textbox>
                <w10:wrap type="square" anchorx="page"/>
              </v:shape>
            </w:pict>
          </mc:Fallback>
        </mc:AlternateContent>
      </w:r>
      <w:r>
        <w:t xml:space="preserve">intelliDivide: ahora dividir tableros resulta más sencillo y eficiente que nunca </w:t>
      </w:r>
    </w:p>
    <w:p w14:paraId="0F51901D" w14:textId="46B0C609" w:rsidR="0066716B" w:rsidRPr="005E1DD1" w:rsidRDefault="002D4060" w:rsidP="00C45AD8">
      <w:pPr>
        <w:pStyle w:val="berschrift1"/>
      </w:pPr>
      <w:r>
        <w:t>Optimización aún más inteligente con plantillas de patrones</w:t>
      </w:r>
    </w:p>
    <w:p w14:paraId="418EEC68" w14:textId="34F9D8F1" w:rsidR="00943181" w:rsidRDefault="007858B2" w:rsidP="00C16716">
      <w:pPr>
        <w:rPr>
          <w:b/>
        </w:rPr>
      </w:pPr>
      <w:r>
        <w:rPr>
          <w:b/>
        </w:rPr>
        <w:t>El software basado en web intelliDivide de HOMAG para calcular los planos de corte óptimos funciona de forma muy sencilla: no hay más que cargar cómodamente la lista de piezas e iniciar la optimización con un solo clic para que el cálculo de los planos de corte se realice automáticamente, sin necesidad de ninguna intervención manual. Al mismo tiempo, intelliDivide calcula también diferentes soluciones y presenta de forma clara las posibles alternativas.</w:t>
      </w:r>
    </w:p>
    <w:p w14:paraId="20592CCF" w14:textId="12795AE5" w:rsidR="0034367E" w:rsidRPr="00943181" w:rsidRDefault="00623E0C" w:rsidP="00C16716">
      <w:pPr>
        <w:rPr>
          <w:b/>
        </w:rPr>
      </w:pPr>
      <w:r>
        <w:rPr>
          <w:b/>
        </w:rPr>
        <w:t xml:space="preserve">A partir de ahora, usted puede disfrutar de otra ventaja más: las nuevas plantillas de patrones le ayudarán a mantener determinados componentes juntos en un tablero durante la división, si así lo desea. De este modo, intelliDivide le facilita optimizar los tableros y le proporciona a usted una mayor flexibilidad en el proceso de corte. </w:t>
      </w:r>
    </w:p>
    <w:p w14:paraId="0F519021" w14:textId="5DB45076" w:rsidR="0066716B" w:rsidRDefault="00F40048" w:rsidP="00F2656D">
      <w:pPr>
        <w:pStyle w:val="berschrift2"/>
      </w:pPr>
      <w:r>
        <w:t>Los componentes se mantienen juntos gracias a las plantillas</w:t>
      </w:r>
    </w:p>
    <w:p w14:paraId="7129A185" w14:textId="4578FDCF" w:rsidR="00050B38" w:rsidRDefault="00826135" w:rsidP="00BA1058">
      <w:r>
        <w:t>Con la optimización de tableros, los diferentes componentes se pueden colocar de la forma que se desee en el tablero en bruto para lograr, entre otras cosas, obtener un mínimo de retales. Si, por ejemplo, en los frentes de un mueble se desea obtener un patrón de chapa uniforme, los frentes deberán disponerse uno al lado de otro en el plano de corte para así optimizar el tablero. A partir de ahora, usted tendrá la posibilidad de utilizar plantillas de patrones en intelliDivide para mantener los componentes juntos y que el corte se realice en una disposición específica.</w:t>
      </w:r>
    </w:p>
    <w:p w14:paraId="32F8F5B1" w14:textId="72FD0EB1" w:rsidR="00943181" w:rsidRDefault="000D4EE9" w:rsidP="009550FC">
      <w:pPr>
        <w:pStyle w:val="berschrift2"/>
      </w:pPr>
      <w:r>
        <w:t>La biblioteca de plantillas garantiza una gran variedad</w:t>
      </w:r>
    </w:p>
    <w:p w14:paraId="13F65D8C" w14:textId="33ECDCE9" w:rsidR="00943181" w:rsidRDefault="00DC6FFA" w:rsidP="00943181">
      <w:r>
        <w:t xml:space="preserve">Directamente en la aplicación dispone usted de una biblioteca con una amplia selección de plantillas. intelliDivide le ofrece una plantilla adecuada para muchas </w:t>
      </w:r>
      <w:r>
        <w:lastRenderedPageBreak/>
        <w:t>variantes, ya sea para cortar dos, tres o cuatro piezas. La selección de la plantilla y la asignación de los componentes dentro de la misma se realizan directamente en la lista de piezas.</w:t>
      </w:r>
    </w:p>
    <w:p w14:paraId="6D6F79F5" w14:textId="7AC3746A" w:rsidR="00943181" w:rsidRDefault="00CA298D" w:rsidP="00C471B7">
      <w:pPr>
        <w:pStyle w:val="berschrift2"/>
      </w:pPr>
      <w:r>
        <w:t>¡Así de fácil es trabajar con plantillas!</w:t>
      </w:r>
    </w:p>
    <w:p w14:paraId="4FB4146E" w14:textId="1AA477E6" w:rsidR="00F42DDE" w:rsidRPr="006C43F5" w:rsidRDefault="00DB79AD" w:rsidP="00943181">
      <w:pPr>
        <w:rPr>
          <w:color w:val="auto"/>
        </w:rPr>
      </w:pPr>
      <w:r>
        <w:t xml:space="preserve">Puesto que las plantillas ya están disponibles en la aplicación, usted puede empezar directamente a trabajar y utilizar la nueva función sin problemas. En el primer paso, tiene que importar la lista de piezas en intelliDivide. A continuación, puede seleccionar una plantilla de la biblioteca para cada componente y, con un clic, asignar una posición exacta al componente correspondiente </w:t>
      </w:r>
      <w:r>
        <w:rPr>
          <w:color w:val="auto"/>
        </w:rPr>
        <w:t>dentro de la plantilla de patrones. El nombre de la plantilla, así como la posición del componente en la misma, también se pueden transferir directamente al importar la lista de piezas. En la lista de corte generada automáticamente se visualiza claramente la plantilla seleccionada junto con todas las piezas asignadas. A través de una vista previa integrada se le ofrece la posibilidad de comprobar el componente de la plantilla con las medidas correspondientes antes de iniciar la optimización con un solo clic.</w:t>
      </w:r>
    </w:p>
    <w:p w14:paraId="612C40BB" w14:textId="77777777" w:rsidR="00AD017F" w:rsidRDefault="00CB6C41" w:rsidP="003C2717">
      <w:pPr>
        <w:rPr>
          <w:color w:val="auto"/>
        </w:rPr>
      </w:pPr>
      <w:r>
        <w:rPr>
          <w:color w:val="auto"/>
        </w:rPr>
        <w:t>Durante la optimización, todas las piezas de la plantilla se mantienen juntas y se sierran como una sola pieza. En un segundo plano de corte, la plantilla se divide en sus piezas individuales.</w:t>
      </w:r>
    </w:p>
    <w:p w14:paraId="5E69216E" w14:textId="5B7C3B85" w:rsidR="003E156C" w:rsidRDefault="003E156C" w:rsidP="003C2717">
      <w:pPr>
        <w:rPr>
          <w:color w:val="auto"/>
        </w:rPr>
      </w:pPr>
      <w:r>
        <w:rPr>
          <w:color w:val="auto"/>
        </w:rPr>
        <w:t>De este modo, las plantillas de patrones incorporan otra útil función en intelliDivide que le facilita a usted el proceso de corte y, al mismo tiempo, le permite procesos de producción más eficientes.</w:t>
      </w:r>
    </w:p>
    <w:p w14:paraId="0F519028" w14:textId="0462D030" w:rsidR="00F2656D" w:rsidRPr="003C2717" w:rsidRDefault="00D65A21" w:rsidP="003C2717">
      <w:pPr>
        <w:rPr>
          <w:color w:val="auto"/>
        </w:rPr>
      </w:pPr>
      <w:r>
        <w:br w:type="page"/>
      </w:r>
      <w:r>
        <w:lastRenderedPageBreak/>
        <w:t>Imágenes</w:t>
      </w:r>
    </w:p>
    <w:p w14:paraId="0F519029" w14:textId="77777777" w:rsidR="00F2656D" w:rsidRDefault="00F2656D" w:rsidP="00F2656D">
      <w:pPr>
        <w:pStyle w:val="KeinLeerraum"/>
        <w:rPr>
          <w:b w:val="0"/>
        </w:rPr>
      </w:pPr>
      <w:r>
        <w:rPr>
          <w:b w:val="0"/>
        </w:rPr>
        <w:t>Fuente de las imágenes: HOMAG Group AG</w:t>
      </w:r>
    </w:p>
    <w:p w14:paraId="0F51902A" w14:textId="77777777" w:rsidR="00F2656D" w:rsidRDefault="00F2656D" w:rsidP="00F2656D">
      <w:pPr>
        <w:pStyle w:val="KeinLeerraum"/>
        <w:rPr>
          <w:b w:val="0"/>
        </w:rPr>
      </w:pPr>
    </w:p>
    <w:p w14:paraId="0F51902B" w14:textId="3851951E" w:rsidR="008547A0" w:rsidRDefault="006B3272" w:rsidP="00F2656D">
      <w:pPr>
        <w:pStyle w:val="KeinLeerraum"/>
        <w:rPr>
          <w:b w:val="0"/>
        </w:rPr>
      </w:pPr>
      <w:r>
        <w:rPr>
          <w:b w:val="0"/>
          <w:noProof/>
        </w:rPr>
        <w:drawing>
          <wp:inline distT="0" distB="0" distL="0" distR="0" wp14:anchorId="2CD26B81" wp14:editId="40C516F8">
            <wp:extent cx="6114473" cy="3439346"/>
            <wp:effectExtent l="0" t="0" r="635" b="8890"/>
            <wp:docPr id="5" name="Grafik 5" descr="Ein Bild, das Screenshot, Rechtec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Screenshot, Rechteck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121124" cy="3443087"/>
                    </a:xfrm>
                    <a:prstGeom prst="rect">
                      <a:avLst/>
                    </a:prstGeom>
                  </pic:spPr>
                </pic:pic>
              </a:graphicData>
            </a:graphic>
          </wp:inline>
        </w:drawing>
      </w:r>
    </w:p>
    <w:p w14:paraId="0F51902F" w14:textId="77777777" w:rsidR="00F2656D" w:rsidRPr="00F2656D" w:rsidRDefault="00F2656D" w:rsidP="00F2656D">
      <w:pPr>
        <w:pStyle w:val="KeinLeerraum"/>
        <w:rPr>
          <w:b w:val="0"/>
        </w:rPr>
      </w:pPr>
    </w:p>
    <w:p w14:paraId="737CBD6F" w14:textId="77777777" w:rsidR="00322253" w:rsidRDefault="00B57FAC" w:rsidP="00F2656D">
      <w:pPr>
        <w:pStyle w:val="Titel"/>
      </w:pPr>
      <w:r>
        <w:t xml:space="preserve">Imagen 1: </w:t>
      </w:r>
    </w:p>
    <w:p w14:paraId="0F519030" w14:textId="1D266892" w:rsidR="00B57FAC" w:rsidRPr="00322253" w:rsidRDefault="00C8381D" w:rsidP="00F2656D">
      <w:pPr>
        <w:pStyle w:val="Titel"/>
        <w:rPr>
          <w:b w:val="0"/>
          <w:bCs/>
        </w:rPr>
      </w:pPr>
      <w:r>
        <w:rPr>
          <w:b w:val="0"/>
        </w:rPr>
        <w:t>Los frentes deben presentar un patrón de chapa uniforme y, por tanto, deben estar colocados uno al lado de otro en el plano de corte durante la optimización, lo cual resulta muy fácil con las plantillas de patrones en intelliDivide.</w:t>
      </w:r>
    </w:p>
    <w:p w14:paraId="0F519031" w14:textId="4FB14017" w:rsidR="00B57FAC" w:rsidRPr="00F2656D" w:rsidRDefault="00B57FAC" w:rsidP="00F2656D">
      <w:pPr>
        <w:pStyle w:val="Titel"/>
        <w:rPr>
          <w:b w:val="0"/>
          <w:szCs w:val="22"/>
        </w:rPr>
      </w:pPr>
    </w:p>
    <w:p w14:paraId="0F519032" w14:textId="7A83E88F" w:rsidR="00B57FAC" w:rsidRPr="001234BA" w:rsidRDefault="006B3272" w:rsidP="00F2656D">
      <w:pPr>
        <w:pStyle w:val="Titel"/>
      </w:pPr>
      <w:r>
        <w:rPr>
          <w:noProof/>
        </w:rPr>
        <w:lastRenderedPageBreak/>
        <w:drawing>
          <wp:inline distT="0" distB="0" distL="0" distR="0" wp14:anchorId="317DBAE0" wp14:editId="1F3CA624">
            <wp:extent cx="6100619" cy="3431553"/>
            <wp:effectExtent l="0" t="0" r="0" b="0"/>
            <wp:docPr id="7" name="Grafik 7" descr="Ein Bild, das computer, Text, Büroausstattung,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computer, Text, Büroausstattung, Person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115091" cy="3439694"/>
                    </a:xfrm>
                    <a:prstGeom prst="rect">
                      <a:avLst/>
                    </a:prstGeom>
                  </pic:spPr>
                </pic:pic>
              </a:graphicData>
            </a:graphic>
          </wp:inline>
        </w:drawing>
      </w:r>
    </w:p>
    <w:p w14:paraId="0F519033" w14:textId="77777777" w:rsidR="00B57FAC" w:rsidRPr="001234BA" w:rsidRDefault="00B57FAC" w:rsidP="00F2656D">
      <w:pPr>
        <w:pStyle w:val="Titel"/>
      </w:pPr>
    </w:p>
    <w:p w14:paraId="3AB86770" w14:textId="77777777" w:rsidR="00322253" w:rsidRDefault="003626E9" w:rsidP="00F2656D">
      <w:pPr>
        <w:pStyle w:val="Titel"/>
      </w:pPr>
      <w:r>
        <w:t>Imagen 2:</w:t>
      </w:r>
    </w:p>
    <w:p w14:paraId="0F519035" w14:textId="5B368A3F" w:rsidR="00B57FAC" w:rsidRDefault="00795401" w:rsidP="00F2656D">
      <w:pPr>
        <w:pStyle w:val="Titel"/>
        <w:rPr>
          <w:b w:val="0"/>
        </w:rPr>
      </w:pPr>
      <w:r>
        <w:rPr>
          <w:b w:val="0"/>
        </w:rPr>
        <w:t>Con un solo clic se asigna al componente una posición exacta dentro de la plantilla.</w:t>
      </w:r>
    </w:p>
    <w:p w14:paraId="19118BD3" w14:textId="77777777" w:rsidR="006B3272" w:rsidRDefault="006B3272" w:rsidP="006B3272"/>
    <w:p w14:paraId="64A01D76" w14:textId="77777777" w:rsidR="006B3272" w:rsidRPr="006B3272" w:rsidRDefault="006B3272" w:rsidP="006B3272"/>
    <w:p w14:paraId="0F519036" w14:textId="52676F68" w:rsidR="00B57FAC" w:rsidRPr="001234BA" w:rsidRDefault="006B3272" w:rsidP="00F2656D">
      <w:pPr>
        <w:pStyle w:val="Titel"/>
      </w:pPr>
      <w:r>
        <w:rPr>
          <w:noProof/>
        </w:rPr>
        <w:lastRenderedPageBreak/>
        <w:drawing>
          <wp:inline distT="0" distB="0" distL="0" distR="0" wp14:anchorId="6529B85A" wp14:editId="50AADE1E">
            <wp:extent cx="6100445" cy="3431455"/>
            <wp:effectExtent l="0" t="0" r="0" b="0"/>
            <wp:docPr id="9" name="Grafik 9" descr="Ein Bild, das Text, Screenshot, Software, Computersymbo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Text, Screenshot, Software, Computersymbol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115817" cy="3440101"/>
                    </a:xfrm>
                    <a:prstGeom prst="rect">
                      <a:avLst/>
                    </a:prstGeom>
                  </pic:spPr>
                </pic:pic>
              </a:graphicData>
            </a:graphic>
          </wp:inline>
        </w:drawing>
      </w:r>
    </w:p>
    <w:p w14:paraId="0F519037" w14:textId="77777777" w:rsidR="00B57FAC" w:rsidRDefault="00B57FAC" w:rsidP="00F2656D">
      <w:pPr>
        <w:pStyle w:val="Titel"/>
      </w:pPr>
    </w:p>
    <w:p w14:paraId="01930410" w14:textId="77777777" w:rsidR="00DF06E2" w:rsidRDefault="00322253" w:rsidP="00DF06E2">
      <w:pPr>
        <w:pStyle w:val="Titel"/>
      </w:pPr>
      <w:r>
        <w:t>Imagen 3:</w:t>
      </w:r>
    </w:p>
    <w:p w14:paraId="5CB8F956" w14:textId="0E23ECD5" w:rsidR="00322253" w:rsidRDefault="00DF06E2" w:rsidP="00DF06E2">
      <w:pPr>
        <w:pStyle w:val="Titel"/>
        <w:rPr>
          <w:b w:val="0"/>
          <w:bCs/>
        </w:rPr>
      </w:pPr>
      <w:r>
        <w:rPr>
          <w:b w:val="0"/>
        </w:rPr>
        <w:t>Vista previa integrada y clara del componente de la plantilla con medidas reales</w:t>
      </w:r>
    </w:p>
    <w:p w14:paraId="71C9A92F" w14:textId="77777777" w:rsidR="00A21290" w:rsidRDefault="00A21290" w:rsidP="00A21290"/>
    <w:p w14:paraId="3AD448D9" w14:textId="77777777" w:rsidR="00A21290" w:rsidRPr="00A21290" w:rsidRDefault="00A21290" w:rsidP="00A21290"/>
    <w:p w14:paraId="0F519038" w14:textId="77777777" w:rsidR="00481597" w:rsidRDefault="00481597" w:rsidP="00F2656D">
      <w:pPr>
        <w:pStyle w:val="Titel"/>
        <w:pBdr>
          <w:bottom w:val="single" w:sz="6" w:space="1" w:color="auto"/>
        </w:pBdr>
      </w:pPr>
    </w:p>
    <w:p w14:paraId="0741D438" w14:textId="77777777" w:rsidR="00A21290" w:rsidRPr="00A21290" w:rsidRDefault="00A21290" w:rsidP="00A21290"/>
    <w:p w14:paraId="0F519039" w14:textId="77777777" w:rsidR="00F2656D" w:rsidRDefault="00F2656D" w:rsidP="008547A0">
      <w:pPr>
        <w:pStyle w:val="Untertitel"/>
      </w:pPr>
    </w:p>
    <w:p w14:paraId="0F51903A" w14:textId="77777777" w:rsidR="00F2656D" w:rsidRPr="00F2656D" w:rsidRDefault="00F2656D" w:rsidP="008547A0">
      <w:pPr>
        <w:pStyle w:val="Untertitel"/>
      </w:pPr>
    </w:p>
    <w:p w14:paraId="0F51903B" w14:textId="77777777" w:rsidR="00F2656D" w:rsidRPr="008547A0" w:rsidRDefault="00F2656D" w:rsidP="008547A0">
      <w:pPr>
        <w:pStyle w:val="Untertitel"/>
        <w:rPr>
          <w:b/>
        </w:rPr>
      </w:pPr>
      <w:r>
        <w:rPr>
          <w:b/>
        </w:rPr>
        <w:t>Si tiene preguntas, diríjase a:</w:t>
      </w:r>
    </w:p>
    <w:p w14:paraId="0F51903C" w14:textId="77777777" w:rsidR="00F2656D" w:rsidRPr="008547A0" w:rsidRDefault="00F2656D" w:rsidP="008547A0">
      <w:pPr>
        <w:pStyle w:val="Untertitel"/>
      </w:pPr>
    </w:p>
    <w:p w14:paraId="0F51903D" w14:textId="77777777" w:rsidR="00F2656D" w:rsidRPr="008547A0" w:rsidRDefault="00F2656D" w:rsidP="008547A0">
      <w:pPr>
        <w:pStyle w:val="Untertitel"/>
      </w:pPr>
    </w:p>
    <w:p w14:paraId="0F51903E" w14:textId="77777777" w:rsidR="00F2656D" w:rsidRPr="008547A0" w:rsidRDefault="00F2656D" w:rsidP="008547A0">
      <w:pPr>
        <w:pStyle w:val="Untertitel"/>
        <w:rPr>
          <w:b/>
        </w:rPr>
      </w:pPr>
      <w:r>
        <w:rPr>
          <w:b/>
        </w:rPr>
        <w:t>HOMAG Group AG</w:t>
      </w:r>
    </w:p>
    <w:p w14:paraId="0F51903F" w14:textId="77777777" w:rsidR="00F2656D" w:rsidRPr="008547A0" w:rsidRDefault="00F2656D" w:rsidP="008547A0">
      <w:pPr>
        <w:pStyle w:val="Untertitel"/>
      </w:pPr>
      <w:proofErr w:type="spellStart"/>
      <w:r>
        <w:t>Homagstraße</w:t>
      </w:r>
      <w:proofErr w:type="spellEnd"/>
      <w:r>
        <w:t xml:space="preserve"> 3-5</w:t>
      </w:r>
    </w:p>
    <w:p w14:paraId="0F519040" w14:textId="77777777" w:rsidR="00F2656D" w:rsidRPr="008547A0" w:rsidRDefault="00F2656D" w:rsidP="008547A0">
      <w:pPr>
        <w:pStyle w:val="Untertitel"/>
      </w:pPr>
      <w:r>
        <w:t>72296 Schopfloch</w:t>
      </w:r>
    </w:p>
    <w:p w14:paraId="0F519041" w14:textId="77777777" w:rsidR="00F2656D" w:rsidRPr="008547A0" w:rsidRDefault="00F2656D" w:rsidP="008547A0">
      <w:pPr>
        <w:pStyle w:val="Untertitel"/>
      </w:pPr>
      <w:r>
        <w:t>Alemania</w:t>
      </w:r>
    </w:p>
    <w:p w14:paraId="0F519042" w14:textId="77777777" w:rsidR="00F2656D" w:rsidRPr="00226288" w:rsidRDefault="00F2656D" w:rsidP="008547A0">
      <w:pPr>
        <w:pStyle w:val="Untertitel"/>
      </w:pPr>
      <w:r>
        <w:t>www.homag.com</w:t>
      </w:r>
    </w:p>
    <w:p w14:paraId="0F519043" w14:textId="77777777" w:rsidR="00F2656D" w:rsidRPr="006B3272" w:rsidRDefault="00F2656D" w:rsidP="008547A0">
      <w:pPr>
        <w:pStyle w:val="Untertitel"/>
        <w:rPr>
          <w:lang w:val="de-DE"/>
        </w:rPr>
      </w:pPr>
    </w:p>
    <w:p w14:paraId="0F519044" w14:textId="77777777" w:rsidR="00F2656D" w:rsidRPr="006B3272" w:rsidRDefault="00F2656D" w:rsidP="008547A0">
      <w:pPr>
        <w:pStyle w:val="Untertitel"/>
        <w:rPr>
          <w:lang w:val="de-DE"/>
        </w:rPr>
      </w:pPr>
    </w:p>
    <w:p w14:paraId="0F519045" w14:textId="39DFD1C5" w:rsidR="00F12542" w:rsidRPr="00640964" w:rsidRDefault="00F12542" w:rsidP="008547A0">
      <w:pPr>
        <w:pStyle w:val="Untertitel"/>
        <w:rPr>
          <w:b/>
        </w:rPr>
      </w:pPr>
      <w:r>
        <w:rPr>
          <w:b/>
        </w:rPr>
        <w:t>Sra. Dejana Stevic</w:t>
      </w:r>
    </w:p>
    <w:p w14:paraId="4A579205" w14:textId="597BE669" w:rsidR="00640964" w:rsidRPr="00036035" w:rsidRDefault="00226288" w:rsidP="00036035">
      <w:pPr>
        <w:pStyle w:val="Untertitel"/>
      </w:pPr>
      <w:r>
        <w:t xml:space="preserve">Digital </w:t>
      </w:r>
      <w:proofErr w:type="spellStart"/>
      <w:r>
        <w:t>Product</w:t>
      </w:r>
      <w:proofErr w:type="spellEnd"/>
      <w:r>
        <w:t xml:space="preserve"> </w:t>
      </w:r>
      <w:proofErr w:type="spellStart"/>
      <w:r>
        <w:t>Innovation</w:t>
      </w:r>
      <w:proofErr w:type="spellEnd"/>
    </w:p>
    <w:p w14:paraId="0F519047" w14:textId="70528FC5" w:rsidR="00F12542" w:rsidRPr="00096C05" w:rsidRDefault="00F12542" w:rsidP="008547A0">
      <w:pPr>
        <w:pStyle w:val="Untertitel"/>
      </w:pPr>
      <w:r>
        <w:t>Tel.</w:t>
      </w:r>
      <w:r>
        <w:tab/>
        <w:t>+49 173 492 7083</w:t>
      </w:r>
    </w:p>
    <w:p w14:paraId="0F519049" w14:textId="4B078CB0" w:rsidR="00481597" w:rsidRPr="00226288" w:rsidRDefault="00226288" w:rsidP="008547A0">
      <w:pPr>
        <w:pStyle w:val="Untertitel"/>
      </w:pPr>
      <w:r>
        <w:t>dejana.stevic@homag.com</w:t>
      </w:r>
    </w:p>
    <w:sectPr w:rsidR="00481597" w:rsidRPr="00226288" w:rsidSect="00FE18D8">
      <w:headerReference w:type="default" r:id="rId14"/>
      <w:footerReference w:type="even" r:id="rId15"/>
      <w:footerReference w:type="default" r:id="rId16"/>
      <w:footerReference w:type="first" r:id="rId17"/>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FC0582" w14:textId="77777777" w:rsidR="004A68CC" w:rsidRDefault="004A68CC">
      <w:r>
        <w:separator/>
      </w:r>
    </w:p>
  </w:endnote>
  <w:endnote w:type="continuationSeparator" w:id="0">
    <w:p w14:paraId="021D4CF6" w14:textId="77777777" w:rsidR="004A68CC" w:rsidRDefault="004A68CC">
      <w:r>
        <w:continuationSeparator/>
      </w:r>
    </w:p>
  </w:endnote>
  <w:endnote w:type="continuationNotice" w:id="1">
    <w:p w14:paraId="52BA0E07" w14:textId="77777777" w:rsidR="004A68CC" w:rsidRDefault="004A68C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E316EA" w14:textId="1D8C14AE" w:rsidR="00944EEB" w:rsidRDefault="00944EEB">
    <w:pPr>
      <w:pStyle w:val="Fuzeile"/>
    </w:pPr>
    <w:r>
      <w:rPr>
        <w:noProof/>
      </w:rPr>
      <mc:AlternateContent>
        <mc:Choice Requires="wps">
          <w:drawing>
            <wp:anchor distT="0" distB="0" distL="0" distR="0" simplePos="0" relativeHeight="251658241" behindDoc="0" locked="0" layoutInCell="1" allowOverlap="1" wp14:anchorId="22022969" wp14:editId="6D489A91">
              <wp:simplePos x="635" y="635"/>
              <wp:positionH relativeFrom="page">
                <wp:align>center</wp:align>
              </wp:positionH>
              <wp:positionV relativeFrom="page">
                <wp:align>bottom</wp:align>
              </wp:positionV>
              <wp:extent cx="443865" cy="443865"/>
              <wp:effectExtent l="0" t="0" r="13335" b="0"/>
              <wp:wrapNone/>
              <wp:docPr id="4" name="Textfeld 4"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FD9642B" w14:textId="01E4C5AD" w:rsidR="00944EEB" w:rsidRPr="00944EEB" w:rsidRDefault="00944EEB" w:rsidP="00944EEB">
                          <w:pPr>
                            <w:spacing w:after="0"/>
                            <w:rPr>
                              <w:rFonts w:ascii="Calibri" w:eastAsia="Calibri" w:hAnsi="Calibri" w:cs="Calibri"/>
                              <w:noProof/>
                              <w:color w:val="000000"/>
                              <w:sz w:val="20"/>
                            </w:rPr>
                          </w:pPr>
                          <w:r>
                            <w:rPr>
                              <w:rFonts w:ascii="Calibri" w:eastAsia="Calibri" w:hAnsi="Calibri" w:cs="Calibri"/>
                              <w:color w:val="000000"/>
                              <w:sz w:val="20"/>
                            </w:rPr>
                            <w:t>Solo para uso interno</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2022969" id="_x0000_t202" coordsize="21600,21600" o:spt="202" path="m,l,21600r21600,l21600,xe">
              <v:stroke joinstyle="miter"/>
              <v:path gradientshapeok="t" o:connecttype="rect"/>
            </v:shapetype>
            <v:shape id="Textfeld 4" o:spid="_x0000_s1027" type="#_x0000_t202" alt="Internal use only" style="position:absolute;margin-left:0;margin-top:0;width:34.95pt;height:34.95pt;z-index:251658241;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12BgIAABU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" filled="f" stroked="f">
              <v:textbox style="mso-fit-shape-to-text:t" inset="0,0,0,15pt">
                <w:txbxContent>
                  <w:p w14:paraId="6FD9642B" w14:textId="01E4C5AD" w:rsidR="00944EEB" w:rsidRPr="00944EEB" w:rsidRDefault="00944EEB" w:rsidP="00944EEB">
                    <w:pPr>
                      <w:spacing w:after="0"/>
                      <w:rPr>
                        <w:rFonts w:ascii="Calibri" w:eastAsia="Calibri" w:hAnsi="Calibri" w:cs="Calibri"/>
                        <w:noProof/>
                        <w:color w:val="000000"/>
                        <w:sz w:val="20"/>
                      </w:rPr>
                    </w:pPr>
                    <w:r>
                      <w:rPr>
                        <w:rFonts w:ascii="Calibri" w:eastAsia="Calibri" w:hAnsi="Calibri" w:cs="Calibri"/>
                        <w:color w:val="000000"/>
                        <w:sz w:val="20"/>
                      </w:rPr>
                      <w:t>Solo para uso interno</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19055" w14:textId="2A91B869" w:rsidR="0054012D" w:rsidRDefault="0054012D">
    <w:pPr>
      <w:pStyle w:val="Fuzeile"/>
      <w:widowControl/>
      <w:rPr>
        <w:sz w:val="1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DDD024" w14:textId="3B185A26" w:rsidR="00944EEB" w:rsidRDefault="00944EEB">
    <w:pPr>
      <w:pStyle w:val="Fuzeile"/>
    </w:pPr>
    <w:r>
      <w:rPr>
        <w:noProof/>
      </w:rPr>
      <mc:AlternateContent>
        <mc:Choice Requires="wps">
          <w:drawing>
            <wp:anchor distT="0" distB="0" distL="0" distR="0" simplePos="0" relativeHeight="251658240" behindDoc="0" locked="0" layoutInCell="1" allowOverlap="1" wp14:anchorId="304730FB" wp14:editId="75773036">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D58658E" w14:textId="533CD80B" w:rsidR="00944EEB" w:rsidRPr="00944EEB" w:rsidRDefault="00944EEB" w:rsidP="00944EEB">
                          <w:pPr>
                            <w:spacing w:after="0"/>
                            <w:rPr>
                              <w:rFonts w:ascii="Calibri" w:eastAsia="Calibri" w:hAnsi="Calibri" w:cs="Calibri"/>
                              <w:noProof/>
                              <w:color w:val="000000"/>
                              <w:sz w:val="20"/>
                            </w:rPr>
                          </w:pPr>
                          <w:r>
                            <w:rPr>
                              <w:rFonts w:ascii="Calibri" w:eastAsia="Calibri" w:hAnsi="Calibri" w:cs="Calibri"/>
                              <w:color w:val="000000"/>
                              <w:sz w:val="20"/>
                            </w:rPr>
                            <w:t>Solo para uso interno</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04730FB" id="_x0000_t202" coordsize="21600,21600" o:spt="202" path="m,l,21600r21600,l21600,xe">
              <v:stroke joinstyle="miter"/>
              <v:path gradientshapeok="t" o:connecttype="rect"/>
            </v:shapetype>
            <v:shape id="Textfeld 2" o:spid="_x0000_s1028" type="#_x0000_t202" alt="Internal use only" style="position:absolute;margin-left:0;margin-top:0;width:34.95pt;height:34.9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4D58658E" w14:textId="533CD80B" w:rsidR="00944EEB" w:rsidRPr="00944EEB" w:rsidRDefault="00944EEB" w:rsidP="00944EEB">
                    <w:pPr>
                      <w:spacing w:after="0"/>
                      <w:rPr>
                        <w:rFonts w:ascii="Calibri" w:eastAsia="Calibri" w:hAnsi="Calibri" w:cs="Calibri"/>
                        <w:noProof/>
                        <w:color w:val="000000"/>
                        <w:sz w:val="20"/>
                      </w:rPr>
                    </w:pPr>
                    <w:r>
                      <w:rPr>
                        <w:rFonts w:ascii="Calibri" w:eastAsia="Calibri" w:hAnsi="Calibri" w:cs="Calibri"/>
                        <w:color w:val="000000"/>
                        <w:sz w:val="20"/>
                      </w:rPr>
                      <w:t>Solo para uso interno</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C26D14" w14:textId="77777777" w:rsidR="004A68CC" w:rsidRDefault="004A68CC">
      <w:r>
        <w:separator/>
      </w:r>
    </w:p>
  </w:footnote>
  <w:footnote w:type="continuationSeparator" w:id="0">
    <w:p w14:paraId="15B9838C" w14:textId="77777777" w:rsidR="004A68CC" w:rsidRDefault="004A68CC">
      <w:r>
        <w:continuationSeparator/>
      </w:r>
    </w:p>
  </w:footnote>
  <w:footnote w:type="continuationNotice" w:id="1">
    <w:p w14:paraId="39437200" w14:textId="77777777" w:rsidR="004A68CC" w:rsidRDefault="004A68C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1904E" w14:textId="39D64770" w:rsidR="0054012D" w:rsidRDefault="0054012D" w:rsidP="001C1F3B">
    <w:pPr>
      <w:pStyle w:val="Kopfzeile"/>
      <w:widowControl/>
      <w:tabs>
        <w:tab w:val="clear" w:pos="1418"/>
        <w:tab w:val="clear" w:pos="1560"/>
        <w:tab w:val="clear" w:pos="9072"/>
        <w:tab w:val="right" w:pos="9639"/>
      </w:tabs>
      <w:spacing w:after="1080"/>
      <w:ind w:right="-2268"/>
    </w:pPr>
    <w:r>
      <w:rPr>
        <w:sz w:val="32"/>
      </w:rPr>
      <w:t>Comunicado de prensa</w:t>
    </w:r>
    <w:r>
      <w:rPr>
        <w:b/>
        <w:sz w:val="28"/>
      </w:rPr>
      <w:tab/>
    </w:r>
    <w:r>
      <w:rPr>
        <w:noProof/>
      </w:rPr>
      <w:drawing>
        <wp:inline distT="0" distB="0" distL="0" distR="0" wp14:anchorId="6C7F53C0" wp14:editId="118B11B6">
          <wp:extent cx="1838325" cy="295275"/>
          <wp:effectExtent l="0" t="0" r="0" b="9525"/>
          <wp:docPr id="1" name="Grafik 1" descr="Ein Bild, das Schrift, Logo, Grafike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Schrift, Logo, Grafiken, Text enthält.&#10;&#10;Automatisch generierte Beschreibung"/>
                  <pic:cNvPicPr/>
                </pic:nvPicPr>
                <pic:blipFill rotWithShape="1">
                  <a:blip r:embed="rId1">
                    <a:extLst>
                      <a:ext uri="{28A0092B-C50C-407E-A947-70E740481C1C}">
                        <a14:useLocalDpi xmlns:a14="http://schemas.microsoft.com/office/drawing/2010/main" val="0"/>
                      </a:ext>
                    </a:extLst>
                  </a:blip>
                  <a:srcRect l="7608" t="28429" r="6026" b="29593"/>
                  <a:stretch/>
                </pic:blipFill>
                <pic:spPr bwMode="auto">
                  <a:xfrm>
                    <a:off x="0" y="0"/>
                    <a:ext cx="1840080" cy="295557"/>
                  </a:xfrm>
                  <a:prstGeom prst="rect">
                    <a:avLst/>
                  </a:prstGeom>
                  <a:ln>
                    <a:noFill/>
                  </a:ln>
                  <a:extLst>
                    <a:ext uri="{53640926-AAD7-44D8-BBD7-CCE9431645EC}">
                      <a14:shadowObscured xmlns:a14="http://schemas.microsoft.com/office/drawing/2010/main"/>
                    </a:ext>
                  </a:extLst>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F519053" w14:textId="77777777" w:rsidTr="00C74CDC">
      <w:tc>
        <w:tcPr>
          <w:tcW w:w="3402" w:type="dxa"/>
        </w:tcPr>
        <w:p w14:paraId="0F51904F" w14:textId="41DE216B" w:rsidR="00C74CDC" w:rsidRDefault="00817C61" w:rsidP="00913173">
          <w:pPr>
            <w:pStyle w:val="Kopfzeile"/>
            <w:widowControl/>
            <w:tabs>
              <w:tab w:val="clear" w:pos="1418"/>
              <w:tab w:val="clear" w:pos="1560"/>
            </w:tabs>
            <w:spacing w:after="0" w:line="240" w:lineRule="auto"/>
            <w:rPr>
              <w:sz w:val="18"/>
            </w:rPr>
          </w:pPr>
          <w:r>
            <w:rPr>
              <w:sz w:val="18"/>
            </w:rPr>
            <w:t>Digitalización</w:t>
          </w:r>
        </w:p>
        <w:p w14:paraId="0F519050" w14:textId="77777777" w:rsidR="00C74CDC" w:rsidRDefault="00C74CDC" w:rsidP="00913173">
          <w:pPr>
            <w:pStyle w:val="Kopfzeile"/>
            <w:widowControl/>
            <w:tabs>
              <w:tab w:val="clear" w:pos="1418"/>
              <w:tab w:val="clear" w:pos="1560"/>
            </w:tabs>
            <w:spacing w:after="0"/>
            <w:rPr>
              <w:sz w:val="18"/>
            </w:rPr>
          </w:pPr>
        </w:p>
      </w:tc>
      <w:tc>
        <w:tcPr>
          <w:tcW w:w="2268" w:type="dxa"/>
        </w:tcPr>
        <w:p w14:paraId="0F519051" w14:textId="62FCC77A" w:rsidR="00C74CDC" w:rsidRDefault="00C64040" w:rsidP="00913173">
          <w:pPr>
            <w:pStyle w:val="Kopfzeile"/>
            <w:widowControl/>
            <w:tabs>
              <w:tab w:val="clear" w:pos="1418"/>
              <w:tab w:val="clear" w:pos="1560"/>
            </w:tabs>
            <w:spacing w:after="0"/>
            <w:rPr>
              <w:sz w:val="18"/>
            </w:rPr>
          </w:pPr>
          <w:r>
            <w:rPr>
              <w:sz w:val="18"/>
            </w:rPr>
            <w:t xml:space="preserve">Página: </w:t>
          </w:r>
          <w:r w:rsidR="00C74CDC">
            <w:rPr>
              <w:sz w:val="18"/>
            </w:rPr>
            <w:fldChar w:fldCharType="begin"/>
          </w:r>
          <w:r w:rsidR="00C74CDC">
            <w:rPr>
              <w:sz w:val="18"/>
            </w:rPr>
            <w:instrText xml:space="preserve">PAGE </w:instrText>
          </w:r>
          <w:r w:rsidR="00C74CDC">
            <w:rPr>
              <w:sz w:val="18"/>
            </w:rPr>
            <w:fldChar w:fldCharType="separate"/>
          </w:r>
          <w:r w:rsidR="006F1AC9">
            <w:rPr>
              <w:sz w:val="18"/>
            </w:rPr>
            <w:t>1</w:t>
          </w:r>
          <w:r w:rsidR="00C74CDC">
            <w:rPr>
              <w:sz w:val="18"/>
            </w:rPr>
            <w:fldChar w:fldCharType="end"/>
          </w:r>
          <w:r>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6F1AC9">
            <w:rPr>
              <w:sz w:val="18"/>
            </w:rPr>
            <w:t>2</w:t>
          </w:r>
          <w:r w:rsidR="00C74CDC">
            <w:rPr>
              <w:sz w:val="18"/>
            </w:rPr>
            <w:fldChar w:fldCharType="end"/>
          </w:r>
        </w:p>
      </w:tc>
      <w:tc>
        <w:tcPr>
          <w:tcW w:w="3969" w:type="dxa"/>
        </w:tcPr>
        <w:p w14:paraId="0F519052" w14:textId="328E7A12" w:rsidR="00C74CDC" w:rsidRDefault="00C74CDC" w:rsidP="006F1AC9">
          <w:pPr>
            <w:pStyle w:val="Kopfzeile"/>
            <w:widowControl/>
            <w:tabs>
              <w:tab w:val="clear" w:pos="1418"/>
              <w:tab w:val="clear" w:pos="1560"/>
              <w:tab w:val="clear" w:pos="9072"/>
              <w:tab w:val="right" w:pos="1763"/>
            </w:tabs>
            <w:spacing w:after="0"/>
            <w:ind w:right="284"/>
            <w:rPr>
              <w:sz w:val="18"/>
            </w:rPr>
          </w:pPr>
          <w:r>
            <w:rPr>
              <w:sz w:val="18"/>
            </w:rPr>
            <w:tab/>
            <w:t>Octubre de 2023</w:t>
          </w:r>
        </w:p>
      </w:tc>
    </w:tr>
  </w:tbl>
  <w:p w14:paraId="0F519054"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207015B"/>
    <w:multiLevelType w:val="hybridMultilevel"/>
    <w:tmpl w:val="5BA2B85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5"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9"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26390606"/>
    <w:multiLevelType w:val="hybridMultilevel"/>
    <w:tmpl w:val="94BEB738"/>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4"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5"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7"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0"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3"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8076E76"/>
    <w:multiLevelType w:val="hybridMultilevel"/>
    <w:tmpl w:val="C5A613F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86209EB"/>
    <w:multiLevelType w:val="hybridMultilevel"/>
    <w:tmpl w:val="7F92751C"/>
    <w:lvl w:ilvl="0" w:tplc="6C4AC9CE">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27" w15:restartNumberingAfterBreak="0">
    <w:nsid w:val="4FD32401"/>
    <w:multiLevelType w:val="hybridMultilevel"/>
    <w:tmpl w:val="D2BC2342"/>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8"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9"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0"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1"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2"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3"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7470386B"/>
    <w:multiLevelType w:val="hybridMultilevel"/>
    <w:tmpl w:val="29B2025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7"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8"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9"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162479992">
    <w:abstractNumId w:val="0"/>
  </w:num>
  <w:num w:numId="2" w16cid:durableId="1390615857">
    <w:abstractNumId w:val="38"/>
  </w:num>
  <w:num w:numId="3" w16cid:durableId="1654870981">
    <w:abstractNumId w:val="15"/>
  </w:num>
  <w:num w:numId="4" w16cid:durableId="199557948">
    <w:abstractNumId w:val="9"/>
  </w:num>
  <w:num w:numId="5" w16cid:durableId="2105107306">
    <w:abstractNumId w:val="29"/>
  </w:num>
  <w:num w:numId="6" w16cid:durableId="1884978022">
    <w:abstractNumId w:val="17"/>
  </w:num>
  <w:num w:numId="7" w16cid:durableId="1275139202">
    <w:abstractNumId w:val="18"/>
  </w:num>
  <w:num w:numId="8" w16cid:durableId="1123572551">
    <w:abstractNumId w:val="21"/>
  </w:num>
  <w:num w:numId="9" w16cid:durableId="455877819">
    <w:abstractNumId w:val="22"/>
  </w:num>
  <w:num w:numId="10" w16cid:durableId="1035546463">
    <w:abstractNumId w:val="30"/>
  </w:num>
  <w:num w:numId="11" w16cid:durableId="1666858715">
    <w:abstractNumId w:val="28"/>
  </w:num>
  <w:num w:numId="12" w16cid:durableId="752822389">
    <w:abstractNumId w:val="5"/>
  </w:num>
  <w:num w:numId="13" w16cid:durableId="480120793">
    <w:abstractNumId w:val="19"/>
  </w:num>
  <w:num w:numId="14" w16cid:durableId="141851484">
    <w:abstractNumId w:val="7"/>
  </w:num>
  <w:num w:numId="15" w16cid:durableId="1579436131">
    <w:abstractNumId w:val="6"/>
  </w:num>
  <w:num w:numId="16" w16cid:durableId="374501128">
    <w:abstractNumId w:val="8"/>
  </w:num>
  <w:num w:numId="17" w16cid:durableId="1735200440">
    <w:abstractNumId w:val="31"/>
  </w:num>
  <w:num w:numId="18" w16cid:durableId="878474888">
    <w:abstractNumId w:val="16"/>
  </w:num>
  <w:num w:numId="19" w16cid:durableId="302270663">
    <w:abstractNumId w:val="32"/>
  </w:num>
  <w:num w:numId="20" w16cid:durableId="104006980">
    <w:abstractNumId w:val="26"/>
  </w:num>
  <w:num w:numId="21" w16cid:durableId="997347203">
    <w:abstractNumId w:val="36"/>
  </w:num>
  <w:num w:numId="22" w16cid:durableId="1089883939">
    <w:abstractNumId w:val="4"/>
  </w:num>
  <w:num w:numId="23" w16cid:durableId="774373750">
    <w:abstractNumId w:val="10"/>
  </w:num>
  <w:num w:numId="24" w16cid:durableId="193426374">
    <w:abstractNumId w:val="13"/>
  </w:num>
  <w:num w:numId="25" w16cid:durableId="1409383510">
    <w:abstractNumId w:val="37"/>
  </w:num>
  <w:num w:numId="26" w16cid:durableId="2041662942">
    <w:abstractNumId w:val="14"/>
  </w:num>
  <w:num w:numId="27" w16cid:durableId="1111121261">
    <w:abstractNumId w:val="23"/>
  </w:num>
  <w:num w:numId="28" w16cid:durableId="667950249">
    <w:abstractNumId w:val="3"/>
  </w:num>
  <w:num w:numId="29" w16cid:durableId="885066494">
    <w:abstractNumId w:val="20"/>
  </w:num>
  <w:num w:numId="30" w16cid:durableId="995649146">
    <w:abstractNumId w:val="1"/>
  </w:num>
  <w:num w:numId="31" w16cid:durableId="1969511510">
    <w:abstractNumId w:val="39"/>
  </w:num>
  <w:num w:numId="32" w16cid:durableId="910965554">
    <w:abstractNumId w:val="33"/>
  </w:num>
  <w:num w:numId="33" w16cid:durableId="692344168">
    <w:abstractNumId w:val="34"/>
  </w:num>
  <w:num w:numId="34" w16cid:durableId="797072843">
    <w:abstractNumId w:val="12"/>
  </w:num>
  <w:num w:numId="35" w16cid:durableId="1438283760">
    <w:abstractNumId w:val="27"/>
  </w:num>
  <w:num w:numId="36" w16cid:durableId="497699829">
    <w:abstractNumId w:val="11"/>
  </w:num>
  <w:num w:numId="37" w16cid:durableId="693001873">
    <w:abstractNumId w:val="35"/>
  </w:num>
  <w:num w:numId="38" w16cid:durableId="1321426655">
    <w:abstractNumId w:val="24"/>
  </w:num>
  <w:num w:numId="39" w16cid:durableId="739249142">
    <w:abstractNumId w:val="2"/>
  </w:num>
  <w:num w:numId="40" w16cid:durableId="535435525">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6"/>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43C0"/>
    <w:rsid w:val="00001DFB"/>
    <w:rsid w:val="0001030D"/>
    <w:rsid w:val="00010C96"/>
    <w:rsid w:val="00017717"/>
    <w:rsid w:val="00021EB5"/>
    <w:rsid w:val="00024EE9"/>
    <w:rsid w:val="00027E33"/>
    <w:rsid w:val="00036035"/>
    <w:rsid w:val="000471D4"/>
    <w:rsid w:val="00050B38"/>
    <w:rsid w:val="000514C6"/>
    <w:rsid w:val="00052D54"/>
    <w:rsid w:val="0005422E"/>
    <w:rsid w:val="00056E2D"/>
    <w:rsid w:val="000626D3"/>
    <w:rsid w:val="00064DE4"/>
    <w:rsid w:val="00070D5B"/>
    <w:rsid w:val="00076EB8"/>
    <w:rsid w:val="00080779"/>
    <w:rsid w:val="0008097D"/>
    <w:rsid w:val="00086EC9"/>
    <w:rsid w:val="00087568"/>
    <w:rsid w:val="00095708"/>
    <w:rsid w:val="00096C05"/>
    <w:rsid w:val="00097FD0"/>
    <w:rsid w:val="000A3D20"/>
    <w:rsid w:val="000A70A5"/>
    <w:rsid w:val="000B016D"/>
    <w:rsid w:val="000B11E9"/>
    <w:rsid w:val="000B14B7"/>
    <w:rsid w:val="000B40DB"/>
    <w:rsid w:val="000D0D7A"/>
    <w:rsid w:val="000D1074"/>
    <w:rsid w:val="000D4EE9"/>
    <w:rsid w:val="000D5284"/>
    <w:rsid w:val="000D783B"/>
    <w:rsid w:val="000D7C49"/>
    <w:rsid w:val="000E13E2"/>
    <w:rsid w:val="000E323A"/>
    <w:rsid w:val="000E66EC"/>
    <w:rsid w:val="000E7539"/>
    <w:rsid w:val="000F536C"/>
    <w:rsid w:val="000F73C6"/>
    <w:rsid w:val="001009AB"/>
    <w:rsid w:val="00106960"/>
    <w:rsid w:val="00107F93"/>
    <w:rsid w:val="001133A3"/>
    <w:rsid w:val="001234BA"/>
    <w:rsid w:val="00132AB7"/>
    <w:rsid w:val="001346DA"/>
    <w:rsid w:val="00134F20"/>
    <w:rsid w:val="001379FB"/>
    <w:rsid w:val="00144DE4"/>
    <w:rsid w:val="00145628"/>
    <w:rsid w:val="00151ADC"/>
    <w:rsid w:val="001544C1"/>
    <w:rsid w:val="00170801"/>
    <w:rsid w:val="0017085E"/>
    <w:rsid w:val="00171A90"/>
    <w:rsid w:val="00173E23"/>
    <w:rsid w:val="00181328"/>
    <w:rsid w:val="00191B7B"/>
    <w:rsid w:val="001922F4"/>
    <w:rsid w:val="00197C90"/>
    <w:rsid w:val="001A6C44"/>
    <w:rsid w:val="001A735C"/>
    <w:rsid w:val="001A7968"/>
    <w:rsid w:val="001A7BC3"/>
    <w:rsid w:val="001C1F3B"/>
    <w:rsid w:val="001C3917"/>
    <w:rsid w:val="001D3CA4"/>
    <w:rsid w:val="001D52FA"/>
    <w:rsid w:val="001D5D86"/>
    <w:rsid w:val="001D7A81"/>
    <w:rsid w:val="001F23F5"/>
    <w:rsid w:val="001F5F23"/>
    <w:rsid w:val="001F6AB9"/>
    <w:rsid w:val="00205DE6"/>
    <w:rsid w:val="00213A46"/>
    <w:rsid w:val="00223FD2"/>
    <w:rsid w:val="00225849"/>
    <w:rsid w:val="00226288"/>
    <w:rsid w:val="0022697A"/>
    <w:rsid w:val="002502DE"/>
    <w:rsid w:val="002510AE"/>
    <w:rsid w:val="00254039"/>
    <w:rsid w:val="002560A1"/>
    <w:rsid w:val="002566D7"/>
    <w:rsid w:val="00257212"/>
    <w:rsid w:val="00257269"/>
    <w:rsid w:val="0026006A"/>
    <w:rsid w:val="00262EF5"/>
    <w:rsid w:val="00265B89"/>
    <w:rsid w:val="00272217"/>
    <w:rsid w:val="00274D1F"/>
    <w:rsid w:val="0027604E"/>
    <w:rsid w:val="00276C42"/>
    <w:rsid w:val="00290FE5"/>
    <w:rsid w:val="002A0418"/>
    <w:rsid w:val="002A19F6"/>
    <w:rsid w:val="002A557A"/>
    <w:rsid w:val="002B27B1"/>
    <w:rsid w:val="002B72BB"/>
    <w:rsid w:val="002C76B3"/>
    <w:rsid w:val="002D4060"/>
    <w:rsid w:val="002E0FF2"/>
    <w:rsid w:val="003014A3"/>
    <w:rsid w:val="00306F18"/>
    <w:rsid w:val="00307E4F"/>
    <w:rsid w:val="00311EBA"/>
    <w:rsid w:val="00321923"/>
    <w:rsid w:val="003220C3"/>
    <w:rsid w:val="00322253"/>
    <w:rsid w:val="003250B6"/>
    <w:rsid w:val="003323E2"/>
    <w:rsid w:val="00334373"/>
    <w:rsid w:val="00337934"/>
    <w:rsid w:val="00337DBC"/>
    <w:rsid w:val="003407DB"/>
    <w:rsid w:val="00342F62"/>
    <w:rsid w:val="0034367E"/>
    <w:rsid w:val="00346010"/>
    <w:rsid w:val="003463D1"/>
    <w:rsid w:val="00346702"/>
    <w:rsid w:val="00347EC3"/>
    <w:rsid w:val="00351017"/>
    <w:rsid w:val="00361C6C"/>
    <w:rsid w:val="003621AE"/>
    <w:rsid w:val="003626E9"/>
    <w:rsid w:val="00367548"/>
    <w:rsid w:val="00372451"/>
    <w:rsid w:val="00373F26"/>
    <w:rsid w:val="003804F3"/>
    <w:rsid w:val="0038347A"/>
    <w:rsid w:val="00383BB2"/>
    <w:rsid w:val="0039090D"/>
    <w:rsid w:val="003A0D46"/>
    <w:rsid w:val="003A464D"/>
    <w:rsid w:val="003B3FE9"/>
    <w:rsid w:val="003C2717"/>
    <w:rsid w:val="003D2130"/>
    <w:rsid w:val="003D7957"/>
    <w:rsid w:val="003E156C"/>
    <w:rsid w:val="003E1736"/>
    <w:rsid w:val="003E248D"/>
    <w:rsid w:val="003E3908"/>
    <w:rsid w:val="00401216"/>
    <w:rsid w:val="00403619"/>
    <w:rsid w:val="004102AB"/>
    <w:rsid w:val="004105D8"/>
    <w:rsid w:val="0041413E"/>
    <w:rsid w:val="00415449"/>
    <w:rsid w:val="00415721"/>
    <w:rsid w:val="00423AAE"/>
    <w:rsid w:val="004360E2"/>
    <w:rsid w:val="00436FD4"/>
    <w:rsid w:val="004401F4"/>
    <w:rsid w:val="004407DC"/>
    <w:rsid w:val="00443069"/>
    <w:rsid w:val="00445EF9"/>
    <w:rsid w:val="004605F6"/>
    <w:rsid w:val="0046535F"/>
    <w:rsid w:val="00465772"/>
    <w:rsid w:val="00467780"/>
    <w:rsid w:val="00481597"/>
    <w:rsid w:val="004817FB"/>
    <w:rsid w:val="00482D9A"/>
    <w:rsid w:val="004866E0"/>
    <w:rsid w:val="0048769E"/>
    <w:rsid w:val="00491561"/>
    <w:rsid w:val="00494E06"/>
    <w:rsid w:val="004A197B"/>
    <w:rsid w:val="004A1A37"/>
    <w:rsid w:val="004A2787"/>
    <w:rsid w:val="004A35DD"/>
    <w:rsid w:val="004A4AF6"/>
    <w:rsid w:val="004A68CC"/>
    <w:rsid w:val="004B1435"/>
    <w:rsid w:val="004B254B"/>
    <w:rsid w:val="004B61FD"/>
    <w:rsid w:val="004C5B99"/>
    <w:rsid w:val="004C5BFD"/>
    <w:rsid w:val="004D1ECA"/>
    <w:rsid w:val="004D445E"/>
    <w:rsid w:val="004D4482"/>
    <w:rsid w:val="004D5930"/>
    <w:rsid w:val="004E40C9"/>
    <w:rsid w:val="004F2A28"/>
    <w:rsid w:val="00500ED7"/>
    <w:rsid w:val="00513A4B"/>
    <w:rsid w:val="00515345"/>
    <w:rsid w:val="00520897"/>
    <w:rsid w:val="00527466"/>
    <w:rsid w:val="00530740"/>
    <w:rsid w:val="00537C82"/>
    <w:rsid w:val="0054012D"/>
    <w:rsid w:val="005475DE"/>
    <w:rsid w:val="00547750"/>
    <w:rsid w:val="0055235C"/>
    <w:rsid w:val="00570C27"/>
    <w:rsid w:val="00571251"/>
    <w:rsid w:val="0058077E"/>
    <w:rsid w:val="00582791"/>
    <w:rsid w:val="00584B3A"/>
    <w:rsid w:val="0058611D"/>
    <w:rsid w:val="0058634F"/>
    <w:rsid w:val="005A4D02"/>
    <w:rsid w:val="005A5380"/>
    <w:rsid w:val="005A7817"/>
    <w:rsid w:val="005B695B"/>
    <w:rsid w:val="005C2C76"/>
    <w:rsid w:val="005C623C"/>
    <w:rsid w:val="005D59E6"/>
    <w:rsid w:val="005E1DD1"/>
    <w:rsid w:val="005E61DC"/>
    <w:rsid w:val="005F022F"/>
    <w:rsid w:val="005F3F60"/>
    <w:rsid w:val="00601FCD"/>
    <w:rsid w:val="006143F9"/>
    <w:rsid w:val="00623204"/>
    <w:rsid w:val="00623E0C"/>
    <w:rsid w:val="00630EDC"/>
    <w:rsid w:val="00640964"/>
    <w:rsid w:val="00642AFB"/>
    <w:rsid w:val="006611ED"/>
    <w:rsid w:val="00664B8D"/>
    <w:rsid w:val="0066716B"/>
    <w:rsid w:val="00673F9F"/>
    <w:rsid w:val="00682173"/>
    <w:rsid w:val="00687E95"/>
    <w:rsid w:val="00693432"/>
    <w:rsid w:val="00697D14"/>
    <w:rsid w:val="006B3272"/>
    <w:rsid w:val="006B7629"/>
    <w:rsid w:val="006B7667"/>
    <w:rsid w:val="006C15C6"/>
    <w:rsid w:val="006C43F5"/>
    <w:rsid w:val="006C56E0"/>
    <w:rsid w:val="006D2DAE"/>
    <w:rsid w:val="006D5941"/>
    <w:rsid w:val="006E1BAA"/>
    <w:rsid w:val="006F1125"/>
    <w:rsid w:val="006F1AC9"/>
    <w:rsid w:val="0070039B"/>
    <w:rsid w:val="00711B0D"/>
    <w:rsid w:val="00713AAF"/>
    <w:rsid w:val="007143F9"/>
    <w:rsid w:val="007247C3"/>
    <w:rsid w:val="00735FDB"/>
    <w:rsid w:val="00737128"/>
    <w:rsid w:val="00742CE2"/>
    <w:rsid w:val="0076147E"/>
    <w:rsid w:val="00770368"/>
    <w:rsid w:val="00772706"/>
    <w:rsid w:val="00772DEF"/>
    <w:rsid w:val="00772ED8"/>
    <w:rsid w:val="00774ABF"/>
    <w:rsid w:val="007858B2"/>
    <w:rsid w:val="00795401"/>
    <w:rsid w:val="0079664A"/>
    <w:rsid w:val="007A23F8"/>
    <w:rsid w:val="007A4850"/>
    <w:rsid w:val="007A4EF3"/>
    <w:rsid w:val="007A6DD7"/>
    <w:rsid w:val="007B0121"/>
    <w:rsid w:val="007B1239"/>
    <w:rsid w:val="007F0D37"/>
    <w:rsid w:val="007F6708"/>
    <w:rsid w:val="007F727D"/>
    <w:rsid w:val="007F7E9B"/>
    <w:rsid w:val="008030A6"/>
    <w:rsid w:val="008039EF"/>
    <w:rsid w:val="008039F8"/>
    <w:rsid w:val="008051FD"/>
    <w:rsid w:val="00807C59"/>
    <w:rsid w:val="008129E7"/>
    <w:rsid w:val="00817C61"/>
    <w:rsid w:val="00820DF0"/>
    <w:rsid w:val="008250FF"/>
    <w:rsid w:val="00826135"/>
    <w:rsid w:val="0084303F"/>
    <w:rsid w:val="008461E1"/>
    <w:rsid w:val="008465DD"/>
    <w:rsid w:val="0085010B"/>
    <w:rsid w:val="0085032A"/>
    <w:rsid w:val="008547A0"/>
    <w:rsid w:val="0085572D"/>
    <w:rsid w:val="00865E11"/>
    <w:rsid w:val="00890F93"/>
    <w:rsid w:val="00891766"/>
    <w:rsid w:val="008A71BC"/>
    <w:rsid w:val="008B0565"/>
    <w:rsid w:val="008B07C0"/>
    <w:rsid w:val="008B0AC7"/>
    <w:rsid w:val="008B1F51"/>
    <w:rsid w:val="008C0447"/>
    <w:rsid w:val="008C2356"/>
    <w:rsid w:val="008E54E7"/>
    <w:rsid w:val="009051A1"/>
    <w:rsid w:val="00912D59"/>
    <w:rsid w:val="00916B13"/>
    <w:rsid w:val="009178FE"/>
    <w:rsid w:val="00920D02"/>
    <w:rsid w:val="00922A7E"/>
    <w:rsid w:val="00923B8E"/>
    <w:rsid w:val="0093011B"/>
    <w:rsid w:val="009368F5"/>
    <w:rsid w:val="00936AE8"/>
    <w:rsid w:val="00943181"/>
    <w:rsid w:val="00944CAE"/>
    <w:rsid w:val="00944EEB"/>
    <w:rsid w:val="009479AC"/>
    <w:rsid w:val="00954D3E"/>
    <w:rsid w:val="009550FC"/>
    <w:rsid w:val="00956624"/>
    <w:rsid w:val="00966894"/>
    <w:rsid w:val="00974510"/>
    <w:rsid w:val="0097733B"/>
    <w:rsid w:val="00980645"/>
    <w:rsid w:val="009A1B07"/>
    <w:rsid w:val="009A2071"/>
    <w:rsid w:val="009A4FA6"/>
    <w:rsid w:val="009B5773"/>
    <w:rsid w:val="009B70A2"/>
    <w:rsid w:val="009C58AA"/>
    <w:rsid w:val="009C73C6"/>
    <w:rsid w:val="009D7BC0"/>
    <w:rsid w:val="009E15B5"/>
    <w:rsid w:val="009E1B64"/>
    <w:rsid w:val="009E57CE"/>
    <w:rsid w:val="009F06A0"/>
    <w:rsid w:val="009F50FD"/>
    <w:rsid w:val="009F6228"/>
    <w:rsid w:val="00A039C0"/>
    <w:rsid w:val="00A04D46"/>
    <w:rsid w:val="00A13CD6"/>
    <w:rsid w:val="00A15C08"/>
    <w:rsid w:val="00A16171"/>
    <w:rsid w:val="00A21290"/>
    <w:rsid w:val="00A23141"/>
    <w:rsid w:val="00A24BCC"/>
    <w:rsid w:val="00A30C16"/>
    <w:rsid w:val="00A37AC4"/>
    <w:rsid w:val="00A45A06"/>
    <w:rsid w:val="00A4759B"/>
    <w:rsid w:val="00A4770F"/>
    <w:rsid w:val="00A5108C"/>
    <w:rsid w:val="00A60BAC"/>
    <w:rsid w:val="00A7235B"/>
    <w:rsid w:val="00A73446"/>
    <w:rsid w:val="00A73AAF"/>
    <w:rsid w:val="00A73BB4"/>
    <w:rsid w:val="00A743F2"/>
    <w:rsid w:val="00A904AA"/>
    <w:rsid w:val="00A912D9"/>
    <w:rsid w:val="00A9766B"/>
    <w:rsid w:val="00AA1B50"/>
    <w:rsid w:val="00AA3FF1"/>
    <w:rsid w:val="00AB73AA"/>
    <w:rsid w:val="00AC0A7D"/>
    <w:rsid w:val="00AC2D76"/>
    <w:rsid w:val="00AC5464"/>
    <w:rsid w:val="00AC62FB"/>
    <w:rsid w:val="00AD017F"/>
    <w:rsid w:val="00AD0C1C"/>
    <w:rsid w:val="00AD69E4"/>
    <w:rsid w:val="00AD7894"/>
    <w:rsid w:val="00AE3F08"/>
    <w:rsid w:val="00AF3D8F"/>
    <w:rsid w:val="00B000DB"/>
    <w:rsid w:val="00B0470F"/>
    <w:rsid w:val="00B10596"/>
    <w:rsid w:val="00B11863"/>
    <w:rsid w:val="00B11E91"/>
    <w:rsid w:val="00B12B84"/>
    <w:rsid w:val="00B14358"/>
    <w:rsid w:val="00B16A61"/>
    <w:rsid w:val="00B24895"/>
    <w:rsid w:val="00B24E1B"/>
    <w:rsid w:val="00B26BD3"/>
    <w:rsid w:val="00B30F66"/>
    <w:rsid w:val="00B31EF7"/>
    <w:rsid w:val="00B33160"/>
    <w:rsid w:val="00B34F99"/>
    <w:rsid w:val="00B378F6"/>
    <w:rsid w:val="00B42D2F"/>
    <w:rsid w:val="00B431A0"/>
    <w:rsid w:val="00B47E74"/>
    <w:rsid w:val="00B50536"/>
    <w:rsid w:val="00B541B8"/>
    <w:rsid w:val="00B549D7"/>
    <w:rsid w:val="00B57FAC"/>
    <w:rsid w:val="00B712A9"/>
    <w:rsid w:val="00B74DE5"/>
    <w:rsid w:val="00B82412"/>
    <w:rsid w:val="00B8324A"/>
    <w:rsid w:val="00B86675"/>
    <w:rsid w:val="00B87872"/>
    <w:rsid w:val="00B973A0"/>
    <w:rsid w:val="00BA1058"/>
    <w:rsid w:val="00BA3C3F"/>
    <w:rsid w:val="00BA4F38"/>
    <w:rsid w:val="00BA5251"/>
    <w:rsid w:val="00BA6E56"/>
    <w:rsid w:val="00BA7DFC"/>
    <w:rsid w:val="00BC0E64"/>
    <w:rsid w:val="00BC229D"/>
    <w:rsid w:val="00BE7099"/>
    <w:rsid w:val="00BF1F0F"/>
    <w:rsid w:val="00BF46E5"/>
    <w:rsid w:val="00BF4B30"/>
    <w:rsid w:val="00BF5A37"/>
    <w:rsid w:val="00C07052"/>
    <w:rsid w:val="00C10053"/>
    <w:rsid w:val="00C16716"/>
    <w:rsid w:val="00C17557"/>
    <w:rsid w:val="00C22021"/>
    <w:rsid w:val="00C30B58"/>
    <w:rsid w:val="00C329E6"/>
    <w:rsid w:val="00C45AD8"/>
    <w:rsid w:val="00C4707A"/>
    <w:rsid w:val="00C471B7"/>
    <w:rsid w:val="00C500F4"/>
    <w:rsid w:val="00C50F2D"/>
    <w:rsid w:val="00C60AA7"/>
    <w:rsid w:val="00C61C2E"/>
    <w:rsid w:val="00C61E6B"/>
    <w:rsid w:val="00C64040"/>
    <w:rsid w:val="00C65530"/>
    <w:rsid w:val="00C65E7B"/>
    <w:rsid w:val="00C716BA"/>
    <w:rsid w:val="00C74CDC"/>
    <w:rsid w:val="00C75D10"/>
    <w:rsid w:val="00C8381D"/>
    <w:rsid w:val="00C96136"/>
    <w:rsid w:val="00C977D0"/>
    <w:rsid w:val="00CA00A9"/>
    <w:rsid w:val="00CA298D"/>
    <w:rsid w:val="00CA500B"/>
    <w:rsid w:val="00CA5C1C"/>
    <w:rsid w:val="00CA7CC5"/>
    <w:rsid w:val="00CB1588"/>
    <w:rsid w:val="00CB6C41"/>
    <w:rsid w:val="00CC1847"/>
    <w:rsid w:val="00CC7717"/>
    <w:rsid w:val="00CD1E96"/>
    <w:rsid w:val="00CD24E3"/>
    <w:rsid w:val="00CD666F"/>
    <w:rsid w:val="00CF53B4"/>
    <w:rsid w:val="00CF622D"/>
    <w:rsid w:val="00D0150A"/>
    <w:rsid w:val="00D043C0"/>
    <w:rsid w:val="00D05F12"/>
    <w:rsid w:val="00D071E6"/>
    <w:rsid w:val="00D113BA"/>
    <w:rsid w:val="00D22B32"/>
    <w:rsid w:val="00D25FF0"/>
    <w:rsid w:val="00D322E6"/>
    <w:rsid w:val="00D32EF9"/>
    <w:rsid w:val="00D40674"/>
    <w:rsid w:val="00D470F3"/>
    <w:rsid w:val="00D50588"/>
    <w:rsid w:val="00D5447C"/>
    <w:rsid w:val="00D559C7"/>
    <w:rsid w:val="00D5794E"/>
    <w:rsid w:val="00D613B6"/>
    <w:rsid w:val="00D65A21"/>
    <w:rsid w:val="00D6715E"/>
    <w:rsid w:val="00D673AD"/>
    <w:rsid w:val="00D70851"/>
    <w:rsid w:val="00D72330"/>
    <w:rsid w:val="00D743CB"/>
    <w:rsid w:val="00D87355"/>
    <w:rsid w:val="00D87D19"/>
    <w:rsid w:val="00D915A1"/>
    <w:rsid w:val="00DA3508"/>
    <w:rsid w:val="00DA3870"/>
    <w:rsid w:val="00DA7ADD"/>
    <w:rsid w:val="00DB707F"/>
    <w:rsid w:val="00DB79AD"/>
    <w:rsid w:val="00DC6FFA"/>
    <w:rsid w:val="00DD063D"/>
    <w:rsid w:val="00DD53F4"/>
    <w:rsid w:val="00DE114A"/>
    <w:rsid w:val="00DF06E2"/>
    <w:rsid w:val="00DF2A9D"/>
    <w:rsid w:val="00DF44C3"/>
    <w:rsid w:val="00E01E61"/>
    <w:rsid w:val="00E02084"/>
    <w:rsid w:val="00E15622"/>
    <w:rsid w:val="00E16955"/>
    <w:rsid w:val="00E235AA"/>
    <w:rsid w:val="00E24340"/>
    <w:rsid w:val="00E36539"/>
    <w:rsid w:val="00E400D2"/>
    <w:rsid w:val="00E45AEF"/>
    <w:rsid w:val="00E471E2"/>
    <w:rsid w:val="00E4780C"/>
    <w:rsid w:val="00E52E3E"/>
    <w:rsid w:val="00E54363"/>
    <w:rsid w:val="00E566FB"/>
    <w:rsid w:val="00E7070B"/>
    <w:rsid w:val="00E73F88"/>
    <w:rsid w:val="00E76F39"/>
    <w:rsid w:val="00E8630D"/>
    <w:rsid w:val="00E93B4F"/>
    <w:rsid w:val="00E9603D"/>
    <w:rsid w:val="00EA085C"/>
    <w:rsid w:val="00EA1AEB"/>
    <w:rsid w:val="00EA3D1C"/>
    <w:rsid w:val="00EA6393"/>
    <w:rsid w:val="00EA73C6"/>
    <w:rsid w:val="00EB6F7B"/>
    <w:rsid w:val="00ED4A65"/>
    <w:rsid w:val="00EE1F4F"/>
    <w:rsid w:val="00EE5B89"/>
    <w:rsid w:val="00EF0A98"/>
    <w:rsid w:val="00EF1C30"/>
    <w:rsid w:val="00F05208"/>
    <w:rsid w:val="00F06CA2"/>
    <w:rsid w:val="00F1207D"/>
    <w:rsid w:val="00F12542"/>
    <w:rsid w:val="00F15722"/>
    <w:rsid w:val="00F23A94"/>
    <w:rsid w:val="00F2656D"/>
    <w:rsid w:val="00F26FBF"/>
    <w:rsid w:val="00F314D7"/>
    <w:rsid w:val="00F366BF"/>
    <w:rsid w:val="00F40048"/>
    <w:rsid w:val="00F42DDE"/>
    <w:rsid w:val="00F51C03"/>
    <w:rsid w:val="00F73A4F"/>
    <w:rsid w:val="00F8324D"/>
    <w:rsid w:val="00F8560C"/>
    <w:rsid w:val="00F9125E"/>
    <w:rsid w:val="00F928ED"/>
    <w:rsid w:val="00FA23C1"/>
    <w:rsid w:val="00FB0E9C"/>
    <w:rsid w:val="00FB1313"/>
    <w:rsid w:val="00FB6D7C"/>
    <w:rsid w:val="00FC3C73"/>
    <w:rsid w:val="00FD0252"/>
    <w:rsid w:val="00FD2D54"/>
    <w:rsid w:val="00FD4191"/>
    <w:rsid w:val="00FE0E8B"/>
    <w:rsid w:val="00FE18D8"/>
    <w:rsid w:val="00FF0A5D"/>
    <w:rsid w:val="00FF1422"/>
    <w:rsid w:val="00FF2918"/>
    <w:rsid w:val="00FF7B03"/>
    <w:rsid w:val="31A35FB9"/>
    <w:rsid w:val="7474D246"/>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F51901C"/>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ES"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4105D8"/>
    <w:pPr>
      <w:spacing w:after="360"/>
      <w:outlineLvl w:val="0"/>
    </w:pPr>
    <w:rPr>
      <w:b/>
      <w:color w:val="00A0DC" w:themeColor="background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713AAF"/>
    <w:pPr>
      <w:widowControl/>
      <w:spacing w:after="0" w:line="240" w:lineRule="auto"/>
      <w:ind w:left="720"/>
      <w:contextualSpacing/>
    </w:pPr>
    <w:rPr>
      <w:rFonts w:asciiTheme="minorHAnsi" w:eastAsiaTheme="minorHAnsi" w:hAnsiTheme="minorHAnsi" w:cstheme="minorBidi"/>
      <w:color w:val="auto"/>
      <w:szCs w:val="22"/>
      <w:lang w:eastAsia="en-US"/>
    </w:rPr>
  </w:style>
  <w:style w:type="character" w:styleId="Kommentarzeichen">
    <w:name w:val="annotation reference"/>
    <w:basedOn w:val="Absatz-Standardschriftart"/>
    <w:uiPriority w:val="99"/>
    <w:semiHidden/>
    <w:unhideWhenUsed/>
    <w:rsid w:val="00F366BF"/>
    <w:rPr>
      <w:sz w:val="16"/>
      <w:szCs w:val="16"/>
    </w:rPr>
  </w:style>
  <w:style w:type="paragraph" w:styleId="Kommentartext">
    <w:name w:val="annotation text"/>
    <w:basedOn w:val="Standard"/>
    <w:link w:val="KommentartextZchn"/>
    <w:uiPriority w:val="99"/>
    <w:unhideWhenUsed/>
    <w:rsid w:val="00F366BF"/>
    <w:pPr>
      <w:spacing w:line="240" w:lineRule="auto"/>
    </w:pPr>
    <w:rPr>
      <w:sz w:val="20"/>
    </w:rPr>
  </w:style>
  <w:style w:type="character" w:customStyle="1" w:styleId="KommentartextZchn">
    <w:name w:val="Kommentartext Zchn"/>
    <w:basedOn w:val="Absatz-Standardschriftart"/>
    <w:link w:val="Kommentartext"/>
    <w:uiPriority w:val="99"/>
    <w:rsid w:val="00F366BF"/>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F366BF"/>
    <w:rPr>
      <w:b/>
      <w:bCs/>
    </w:rPr>
  </w:style>
  <w:style w:type="character" w:customStyle="1" w:styleId="KommentarthemaZchn">
    <w:name w:val="Kommentarthema Zchn"/>
    <w:basedOn w:val="KommentartextZchn"/>
    <w:link w:val="Kommentarthema"/>
    <w:uiPriority w:val="99"/>
    <w:semiHidden/>
    <w:rsid w:val="00F366BF"/>
    <w:rPr>
      <w:rFonts w:ascii="Arial" w:hAnsi="Arial"/>
      <w:b/>
      <w:bCs/>
      <w:color w:val="000000" w:themeColor="text1"/>
    </w:rPr>
  </w:style>
  <w:style w:type="character" w:styleId="Erwhnung">
    <w:name w:val="Mention"/>
    <w:basedOn w:val="Absatz-Standardschriftart"/>
    <w:uiPriority w:val="99"/>
    <w:unhideWhenUsed/>
    <w:rsid w:val="001A735C"/>
    <w:rPr>
      <w:color w:val="2B579A"/>
      <w:shd w:val="clear" w:color="auto" w:fill="E1DFDD"/>
    </w:rPr>
  </w:style>
  <w:style w:type="paragraph" w:styleId="berarbeitung">
    <w:name w:val="Revision"/>
    <w:hidden/>
    <w:uiPriority w:val="99"/>
    <w:semiHidden/>
    <w:rsid w:val="008B0565"/>
    <w:rPr>
      <w:rFonts w:ascii="Arial" w:hAnsi="Arial"/>
      <w:color w:val="000000" w:themeColor="text1"/>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07E2B627FFDE404A96981575D86E2156" ma:contentTypeVersion="17" ma:contentTypeDescription="Ein neues Dokument erstellen." ma:contentTypeScope="" ma:versionID="211efdb5e15d467fdea1ecc17e27e460">
  <xsd:schema xmlns:xsd="http://www.w3.org/2001/XMLSchema" xmlns:xs="http://www.w3.org/2001/XMLSchema" xmlns:p="http://schemas.microsoft.com/office/2006/metadata/properties" xmlns:ns2="5a1f3f64-baba-4153-bf20-9e71bc3451ff" xmlns:ns3="4d9ded76-2ab4-4937-8338-98145f7ef32f" xmlns:ns4="849beaea-35c0-4d6b-b4fc-1b944a259c2c" targetNamespace="http://schemas.microsoft.com/office/2006/metadata/properties" ma:root="true" ma:fieldsID="72891367a96bf0434a90ec6972630717" ns2:_="" ns3:_="" ns4:_="">
    <xsd:import namespace="5a1f3f64-baba-4153-bf20-9e71bc3451ff"/>
    <xsd:import namespace="4d9ded76-2ab4-4937-8338-98145f7ef32f"/>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4: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a1f3f64-baba-4153-bf20-9e71bc3451f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d9ded76-2ab4-4937-8338-98145f7ef32f"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94e32621-96b6-40e0-918b-ee5e38662c5c}" ma:internalName="TaxCatchAll" ma:showField="CatchAllData" ma:web="4d9ded76-2ab4-4937-8338-98145f7ef32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haredContentType xmlns="Microsoft.SharePoint.Taxonomy.ContentTypeSync" SourceId="95bc305a-b46b-4a41-8e4f-996452a10042" ContentTypeId="0x0101" PreviousValue="false"/>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5a1f3f64-baba-4153-bf20-9e71bc3451ff">
      <Terms xmlns="http://schemas.microsoft.com/office/infopath/2007/PartnerControls"/>
    </lcf76f155ced4ddcb4097134ff3c332f>
    <TaxCatchAll xmlns="849beaea-35c0-4d6b-b4fc-1b944a259c2c" xsi:nil="true"/>
  </documentManagement>
</p:properties>
</file>

<file path=customXml/itemProps1.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2.xml><?xml version="1.0" encoding="utf-8"?>
<ds:datastoreItem xmlns:ds="http://schemas.openxmlformats.org/officeDocument/2006/customXml" ds:itemID="{35710086-011E-4305-B783-7D83CD77D71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a1f3f64-baba-4153-bf20-9e71bc3451ff"/>
    <ds:schemaRef ds:uri="4d9ded76-2ab4-4937-8338-98145f7ef32f"/>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0EDC15A-23B0-40D0-91AF-1DEFA7122727}">
  <ds:schemaRefs>
    <ds:schemaRef ds:uri="Microsoft.SharePoint.Taxonomy.ContentTypeSync"/>
  </ds:schemaRefs>
</ds:datastoreItem>
</file>

<file path=customXml/itemProps4.xml><?xml version="1.0" encoding="utf-8"?>
<ds:datastoreItem xmlns:ds="http://schemas.openxmlformats.org/officeDocument/2006/customXml" ds:itemID="{0616340F-0700-4139-B85E-033F4367062A}">
  <ds:schemaRefs>
    <ds:schemaRef ds:uri="http://schemas.microsoft.com/office/2006/metadata/properties"/>
    <ds:schemaRef ds:uri="http://schemas.microsoft.com/office/infopath/2007/PartnerControls"/>
    <ds:schemaRef ds:uri="5a1f3f64-baba-4153-bf20-9e71bc3451ff"/>
    <ds:schemaRef ds:uri="849beaea-35c0-4d6b-b4fc-1b944a259c2c"/>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639</Words>
  <Characters>3376</Characters>
  <Application>Microsoft Office Word</Application>
  <DocSecurity>0</DocSecurity>
  <Lines>28</Lines>
  <Paragraphs>8</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4007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Stevic, Dejana</cp:lastModifiedBy>
  <cp:revision>231</cp:revision>
  <cp:lastPrinted>2023-10-05T09:50:00Z</cp:lastPrinted>
  <dcterms:created xsi:type="dcterms:W3CDTF">2023-10-04T07:38:00Z</dcterms:created>
  <dcterms:modified xsi:type="dcterms:W3CDTF">2023-10-24T05:32:00Z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0x01010007E2B627FFDE404A96981575D86E2156</vt:lpwstr>
  </property>
  <property fmtid="{D5CDD505-2E9C-101B-9397-08002B2CF9AE}" pid="3" name="MediaServiceImageTags">
    <vt:lpwstr/>
  </property>
  <property fmtid="{D5CDD505-2E9C-101B-9397-08002B2CF9AE}" pid="4" name="ClassificationContentMarkingFooterShapeIds">
    <vt:lpwstr>2,4,5</vt:lpwstr>
  </property>
  <property fmtid="{D5CDD505-2E9C-101B-9397-08002B2CF9AE}" pid="5" name="ClassificationContentMarkingFooterFontProps">
    <vt:lpwstr>#000000,10,Calibri</vt:lpwstr>
  </property>
  <property fmtid="{D5CDD505-2E9C-101B-9397-08002B2CF9AE}" pid="6" name="ClassificationContentMarkingFooterText">
    <vt:lpwstr>Internal use only</vt:lpwstr>
  </property>
  <property fmtid="{D5CDD505-2E9C-101B-9397-08002B2CF9AE}" pid="7" name="MSIP_Label_bf6de623-ba0c-4b2b-a216-a4bd6e5a0b3a_Enabled">
    <vt:lpwstr>true</vt:lpwstr>
  </property>
  <property fmtid="{D5CDD505-2E9C-101B-9397-08002B2CF9AE}" pid="8" name="MSIP_Label_bf6de623-ba0c-4b2b-a216-a4bd6e5a0b3a_SetDate">
    <vt:lpwstr>2023-10-04T07:13:54Z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4890b54e-da66-462d-ab35-3bb8821b4810</vt:lpwstr>
  </property>
  <property fmtid="{D5CDD505-2E9C-101B-9397-08002B2CF9AE}" pid="13" name="MSIP_Label_bf6de623-ba0c-4b2b-a216-a4bd6e5a0b3a_ContentBits">
    <vt:lpwstr>2</vt:lpwstr>
  </property>
</Properties>
</file>